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82" w:rsidRPr="00DE2082" w:rsidRDefault="00DE2082" w:rsidP="00DE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АГРОСТАРТАП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С 18 марта стартует конкурс на право получения гранта «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»  и право получения субсидии на возмещение части затрат сельскохозяйственных потребительских кооперативов (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СПоК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)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ДАТА: 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прием заявлений  для участия в начинается с 18.03.2022 по 14.04.2022.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ДЛЯ КОГО: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 для крестьянских (фермерских) хозяйств, индивидуальных предпринимателей (основной вид деятельности которых - сельское хозяйство) и физических лиц, на право получения гранта «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».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 для сельскохозяйственных потребительских кооперативов (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СПоК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) на право получения субсидии на возмещение части затрат сельскохозяйственных потребительских кооперативов (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СПоК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)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ОПЕРАТОР: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Конкурсы и прием заявок проводит Министерство агропромышленного комплекса и потребительского рынка Свердловской области при участии Центра компетенций в сфере сельскохозяйственной кооперации СОФПП.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Победители получат от государства: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 грант «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» до 6 млн рублей (средства выделяются при условии 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софинансирования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 - не менее 10% от суммы своего проекта (КФХ, ИП, физическое лицо) вносят сами).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 xml:space="preserve"> субсидии для 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СПоК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 предоставляются на следующие направления: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-     Приобретение имущества для членов кооператива до 3 млн. рублей.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-     Приобретение имущества для кооператива до 10 млн. рублей.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-     Закупка сельскохозяйственной продукции у членов кооператива в размере от 10 до 15%.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CF7DC"/>
          <w:lang w:eastAsia="ru-RU"/>
        </w:rPr>
        <w:t>📍📍📍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Более подробная информация у нас на сайте </w:t>
      </w:r>
      <w:hyperlink r:id="rId4" w:tgtFrame="_blank" w:history="1">
        <w:r w:rsidRPr="00DE2082">
          <w:rPr>
            <w:rFonts w:ascii="Helvetica" w:eastAsia="Times New Roman" w:hAnsi="Helvetica" w:cs="Helvetica"/>
            <w:color w:val="2067B0"/>
            <w:sz w:val="21"/>
            <w:szCs w:val="21"/>
            <w:shd w:val="clear" w:color="auto" w:fill="FCF7DC"/>
            <w:lang w:eastAsia="ru-RU"/>
          </w:rPr>
          <w:t>https://sofp.ru/uslugi/ya-zanimayus-selskim-xozyajstvom/grant-agrostartap/</w:t>
        </w:r>
      </w:hyperlink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bookmarkStart w:id="0" w:name="_GoBack"/>
      <w:bookmarkEnd w:id="0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СПРАВКА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CF7DC"/>
          <w:lang w:eastAsia="ru-RU"/>
        </w:rPr>
        <w:t>📍📍📍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 Справку о получении поддержки (входит в пакет документов по заявке на грант) можно запросить у Татьяны 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Стыцюк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, через электрон. почту  tvs@sofp.ru.*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CF7DC"/>
          <w:lang w:eastAsia="ru-RU"/>
        </w:rPr>
        <w:t>📍📍📍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Бланк заявления можно найти у нас на сайте  в разделе «ЗАНИМАЮСЬ СЕЛЬСКИМ ХОЗЯЙСТВОМ» - «Грант «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»»- «Документы» </w:t>
      </w:r>
      <w:hyperlink r:id="rId5" w:tgtFrame="_blank" w:history="1">
        <w:r w:rsidRPr="00DE2082">
          <w:rPr>
            <w:rFonts w:ascii="Helvetica" w:eastAsia="Times New Roman" w:hAnsi="Helvetica" w:cs="Helvetica"/>
            <w:color w:val="2067B0"/>
            <w:sz w:val="21"/>
            <w:szCs w:val="21"/>
            <w:shd w:val="clear" w:color="auto" w:fill="FCF7DC"/>
            <w:lang w:eastAsia="ru-RU"/>
          </w:rPr>
          <w:t>https://sofp.ru/uslugi/ya-zanimayus-selskim-xozyajstvom/grant-agrostartap/</w:t>
        </w:r>
      </w:hyperlink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DE2082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CF7DC"/>
          <w:lang w:eastAsia="ru-RU"/>
        </w:rPr>
        <w:t>📍📍📍</w:t>
      </w:r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Срок подготовки справки - 3х рабочих дня, выдается по предварительной договоренности с Татьяной 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Стыцюк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 tvs@sofp.ru, </w:t>
      </w:r>
      <w:proofErr w:type="spellStart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вн</w:t>
      </w:r>
      <w:proofErr w:type="spellEnd"/>
      <w:r w:rsidRPr="00DE2082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 xml:space="preserve">  тел. 063</w:t>
      </w:r>
    </w:p>
    <w:p w:rsidR="00DE2082" w:rsidRPr="00DE2082" w:rsidRDefault="00DE2082" w:rsidP="00DE2082">
      <w:pPr>
        <w:shd w:val="clear" w:color="auto" w:fill="FCF7DC"/>
        <w:spacing w:after="0" w:line="285" w:lineRule="atLeast"/>
        <w:ind w:right="75"/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</w:pPr>
      <w:r w:rsidRPr="00DE2082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begin"/>
      </w:r>
      <w:r w:rsidRPr="00DE2082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instrText xml:space="preserve"> HYPERLINK "https://sofp.ru/uslugi/ya-zanimayus-selskim-xozyajstvom/grant-agrostartap/" \t "_blank" </w:instrText>
      </w:r>
      <w:r w:rsidRPr="00DE2082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separate"/>
      </w:r>
      <w:r w:rsidRPr="00DE2082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>Грант «</w:t>
      </w:r>
      <w:proofErr w:type="spellStart"/>
      <w:r w:rsidRPr="00DE2082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 xml:space="preserve">» для фермерских хозяйств от </w:t>
      </w:r>
      <w:proofErr w:type="spellStart"/>
      <w:r w:rsidRPr="00DE2082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>СОФПП</w:t>
      </w:r>
      <w:r w:rsidRPr="00DE2082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>Грант</w:t>
      </w:r>
      <w:proofErr w:type="spellEnd"/>
      <w:r w:rsidRPr="00DE2082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 xml:space="preserve"> «</w:t>
      </w:r>
      <w:proofErr w:type="spellStart"/>
      <w:r w:rsidRPr="00DE2082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>Агростартап</w:t>
      </w:r>
      <w:proofErr w:type="spellEnd"/>
      <w:r w:rsidRPr="00DE2082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>» от СОФПП предоставляется крестьянским фермерским хозяйствам, зарегистрированным в текущем финансовом году; гражданам РФ, с обязательством зарегистрировать крестьянское фермерское хозяйство в течение 30 календарных дней после победы на конкурсе.</w:t>
      </w:r>
    </w:p>
    <w:p w:rsidR="00DE2082" w:rsidRPr="00DE2082" w:rsidRDefault="00DE2082" w:rsidP="00DE2082">
      <w:pPr>
        <w:shd w:val="clear" w:color="auto" w:fill="FCF7DC"/>
        <w:spacing w:after="0" w:line="285" w:lineRule="atLeast"/>
        <w:ind w:right="75"/>
        <w:rPr>
          <w:rFonts w:ascii="Times New Roman" w:eastAsia="Times New Roman" w:hAnsi="Times New Roman" w:cs="Times New Roman"/>
          <w:color w:val="7D7C7C"/>
          <w:sz w:val="18"/>
          <w:szCs w:val="18"/>
          <w:lang w:eastAsia="ru-RU"/>
        </w:rPr>
      </w:pPr>
      <w:r w:rsidRPr="00DE2082">
        <w:rPr>
          <w:rFonts w:ascii="Helvetica" w:eastAsia="Times New Roman" w:hAnsi="Helvetica" w:cs="Helvetica"/>
          <w:color w:val="7D7C7C"/>
          <w:sz w:val="18"/>
          <w:szCs w:val="18"/>
          <w:u w:val="single"/>
          <w:bdr w:val="single" w:sz="6" w:space="0" w:color="E4E3E3" w:frame="1"/>
          <w:shd w:val="clear" w:color="auto" w:fill="FFFFFF"/>
          <w:lang w:eastAsia="ru-RU"/>
        </w:rPr>
        <w:t>sofp.ru</w:t>
      </w:r>
    </w:p>
    <w:p w:rsidR="00DE2082" w:rsidRPr="00DE2082" w:rsidRDefault="00DE2082" w:rsidP="00DE2082">
      <w:pPr>
        <w:shd w:val="clear" w:color="auto" w:fill="FCF7DC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E2082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end"/>
      </w:r>
    </w:p>
    <w:p w:rsidR="000C13DB" w:rsidRDefault="000C13DB"/>
    <w:sectPr w:rsidR="000C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82"/>
    <w:rsid w:val="000C13DB"/>
    <w:rsid w:val="00D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F110-A2A0-4EE8-925F-F38BF29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825">
          <w:marLeft w:val="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7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fp.ru/uslugi/ya-zanimayus-selskim-xozyajstvom/grant-agrostartap/" TargetMode="External"/><Relationship Id="rId4" Type="http://schemas.openxmlformats.org/officeDocument/2006/relationships/hyperlink" Target="https://sofp.ru/uslugi/ya-zanimayus-selskim-xozyajstvom/grant-agrostart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1</cp:revision>
  <dcterms:created xsi:type="dcterms:W3CDTF">2022-03-23T11:10:00Z</dcterms:created>
  <dcterms:modified xsi:type="dcterms:W3CDTF">2022-03-23T11:11:00Z</dcterms:modified>
</cp:coreProperties>
</file>